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F61A1" w14:textId="77777777" w:rsidR="00621C2A" w:rsidRPr="00342ED4" w:rsidRDefault="00621C2A" w:rsidP="00342ED4">
      <w:pPr>
        <w:tabs>
          <w:tab w:val="left" w:pos="567"/>
        </w:tabs>
        <w:jc w:val="both"/>
        <w:rPr>
          <w:lang w:val="sr-Cyrl-CS"/>
        </w:rPr>
      </w:pPr>
      <w:r w:rsidRPr="00342ED4">
        <w:rPr>
          <w:b/>
          <w:lang w:val="sr-Cyrl-CS"/>
        </w:rPr>
        <w:t>Табела 9.1.</w:t>
      </w:r>
      <w:r w:rsidRPr="00342ED4">
        <w:rPr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006"/>
        <w:gridCol w:w="575"/>
        <w:gridCol w:w="1252"/>
        <w:gridCol w:w="399"/>
        <w:gridCol w:w="881"/>
        <w:gridCol w:w="246"/>
        <w:gridCol w:w="862"/>
        <w:gridCol w:w="471"/>
        <w:gridCol w:w="2043"/>
        <w:gridCol w:w="1339"/>
        <w:gridCol w:w="1128"/>
      </w:tblGrid>
      <w:tr w:rsidR="00DB6B9D" w:rsidRPr="00342ED4" w14:paraId="1DFB0B86" w14:textId="77777777" w:rsidTr="00081A42">
        <w:trPr>
          <w:trHeight w:val="230"/>
        </w:trPr>
        <w:tc>
          <w:tcPr>
            <w:tcW w:w="4707" w:type="dxa"/>
            <w:gridSpan w:val="6"/>
            <w:vAlign w:val="center"/>
          </w:tcPr>
          <w:p w14:paraId="63C14C01" w14:textId="77777777" w:rsidR="00DB6B9D" w:rsidRPr="00342ED4" w:rsidRDefault="00DB6B9D" w:rsidP="00342ED4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342ED4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6089" w:type="dxa"/>
            <w:gridSpan w:val="6"/>
          </w:tcPr>
          <w:p w14:paraId="098DBF92" w14:textId="1CCC3E7C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Јасмина П. Ђорђевић</w:t>
            </w:r>
          </w:p>
        </w:tc>
      </w:tr>
      <w:tr w:rsidR="00DB6B9D" w:rsidRPr="00342ED4" w14:paraId="1FD6D752" w14:textId="77777777" w:rsidTr="00081A42">
        <w:trPr>
          <w:trHeight w:val="230"/>
        </w:trPr>
        <w:tc>
          <w:tcPr>
            <w:tcW w:w="4707" w:type="dxa"/>
            <w:gridSpan w:val="6"/>
            <w:vAlign w:val="center"/>
          </w:tcPr>
          <w:p w14:paraId="42F5D218" w14:textId="77777777" w:rsidR="00DB6B9D" w:rsidRPr="00342ED4" w:rsidRDefault="00DB6B9D" w:rsidP="00342ED4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342ED4">
              <w:rPr>
                <w:b/>
                <w:lang w:val="sr-Cyrl-CS"/>
              </w:rPr>
              <w:t>Звање</w:t>
            </w:r>
          </w:p>
        </w:tc>
        <w:tc>
          <w:tcPr>
            <w:tcW w:w="6089" w:type="dxa"/>
            <w:gridSpan w:val="6"/>
          </w:tcPr>
          <w:p w14:paraId="6B89C852" w14:textId="6285ED17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Ванредни професор</w:t>
            </w:r>
          </w:p>
        </w:tc>
      </w:tr>
      <w:tr w:rsidR="00DB6B9D" w:rsidRPr="00342ED4" w14:paraId="16EF4745" w14:textId="77777777" w:rsidTr="00081A42">
        <w:trPr>
          <w:trHeight w:val="427"/>
        </w:trPr>
        <w:tc>
          <w:tcPr>
            <w:tcW w:w="4707" w:type="dxa"/>
            <w:gridSpan w:val="6"/>
            <w:vAlign w:val="center"/>
          </w:tcPr>
          <w:p w14:paraId="100F1D10" w14:textId="77777777" w:rsidR="00DB6B9D" w:rsidRPr="00342ED4" w:rsidRDefault="00DB6B9D" w:rsidP="00342ED4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342ED4">
              <w:rPr>
                <w:b/>
                <w:lang w:val="sr-Cyrl-CS"/>
              </w:rPr>
              <w:t>Назив институције у којој наставник ради са пуним</w:t>
            </w:r>
            <w:r w:rsidRPr="00342ED4">
              <w:rPr>
                <w:b/>
              </w:rPr>
              <w:t xml:space="preserve"> или непуним </w:t>
            </w:r>
            <w:r w:rsidRPr="00342ED4">
              <w:rPr>
                <w:b/>
                <w:lang w:val="sr-Cyrl-CS"/>
              </w:rPr>
              <w:t>радним временом и од када</w:t>
            </w:r>
          </w:p>
        </w:tc>
        <w:tc>
          <w:tcPr>
            <w:tcW w:w="6089" w:type="dxa"/>
            <w:gridSpan w:val="6"/>
          </w:tcPr>
          <w:p w14:paraId="2EDAB219" w14:textId="46E58796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Филозофски факултет, Универзитет у Нишу, 1. 4. 2015.</w:t>
            </w:r>
          </w:p>
        </w:tc>
      </w:tr>
      <w:tr w:rsidR="00DB6B9D" w:rsidRPr="00342ED4" w14:paraId="2CF0160C" w14:textId="77777777" w:rsidTr="00081A42">
        <w:trPr>
          <w:trHeight w:val="232"/>
        </w:trPr>
        <w:tc>
          <w:tcPr>
            <w:tcW w:w="4707" w:type="dxa"/>
            <w:gridSpan w:val="6"/>
            <w:vAlign w:val="center"/>
          </w:tcPr>
          <w:p w14:paraId="748DE1E7" w14:textId="77777777" w:rsidR="00DB6B9D" w:rsidRPr="00342ED4" w:rsidRDefault="00DB6B9D" w:rsidP="00342ED4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342ED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089" w:type="dxa"/>
            <w:gridSpan w:val="6"/>
          </w:tcPr>
          <w:p w14:paraId="022051D5" w14:textId="6E8F6579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Англистика</w:t>
            </w:r>
          </w:p>
        </w:tc>
      </w:tr>
      <w:tr w:rsidR="00621C2A" w:rsidRPr="00342ED4" w14:paraId="0BDBE2F6" w14:textId="77777777" w:rsidTr="00D552DB">
        <w:trPr>
          <w:trHeight w:val="268"/>
        </w:trPr>
        <w:tc>
          <w:tcPr>
            <w:tcW w:w="10796" w:type="dxa"/>
            <w:gridSpan w:val="12"/>
            <w:vAlign w:val="center"/>
          </w:tcPr>
          <w:p w14:paraId="118A90A6" w14:textId="77777777" w:rsidR="00621C2A" w:rsidRPr="00342ED4" w:rsidRDefault="00621C2A" w:rsidP="00342ED4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342ED4">
              <w:rPr>
                <w:b/>
                <w:lang w:val="sr-Cyrl-CS"/>
              </w:rPr>
              <w:t>Академска каријера</w:t>
            </w:r>
          </w:p>
        </w:tc>
      </w:tr>
      <w:tr w:rsidR="00621C2A" w:rsidRPr="00342ED4" w14:paraId="6A628513" w14:textId="77777777" w:rsidTr="00290EB1">
        <w:trPr>
          <w:trHeight w:val="272"/>
        </w:trPr>
        <w:tc>
          <w:tcPr>
            <w:tcW w:w="2175" w:type="dxa"/>
            <w:gridSpan w:val="3"/>
            <w:vAlign w:val="center"/>
          </w:tcPr>
          <w:p w14:paraId="0D9EA2C1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252" w:type="dxa"/>
            <w:vAlign w:val="center"/>
          </w:tcPr>
          <w:p w14:paraId="19D6801C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 xml:space="preserve">Година </w:t>
            </w:r>
          </w:p>
        </w:tc>
        <w:tc>
          <w:tcPr>
            <w:tcW w:w="2859" w:type="dxa"/>
            <w:gridSpan w:val="5"/>
            <w:shd w:val="clear" w:color="auto" w:fill="auto"/>
            <w:vAlign w:val="center"/>
          </w:tcPr>
          <w:p w14:paraId="54FD7C46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 xml:space="preserve">Институција 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B957BEC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Научна или уметничка о</w:t>
            </w:r>
            <w:r w:rsidRPr="00342ED4">
              <w:rPr>
                <w:lang w:val="sr-Cyrl-CS"/>
              </w:rPr>
              <w:t xml:space="preserve">бласт </w:t>
            </w:r>
          </w:p>
        </w:tc>
        <w:tc>
          <w:tcPr>
            <w:tcW w:w="2467" w:type="dxa"/>
            <w:gridSpan w:val="2"/>
            <w:shd w:val="clear" w:color="auto" w:fill="auto"/>
            <w:vAlign w:val="center"/>
          </w:tcPr>
          <w:p w14:paraId="50BFD530" w14:textId="77777777" w:rsidR="00621C2A" w:rsidRPr="00342ED4" w:rsidRDefault="00621C2A" w:rsidP="00342ED4">
            <w:pPr>
              <w:tabs>
                <w:tab w:val="left" w:pos="567"/>
              </w:tabs>
            </w:pPr>
            <w:r w:rsidRPr="00342ED4">
              <w:t>Ужа научна, уметничка или стручна област</w:t>
            </w:r>
          </w:p>
        </w:tc>
      </w:tr>
      <w:tr w:rsidR="00DB6B9D" w:rsidRPr="00342ED4" w14:paraId="0020BE62" w14:textId="77777777" w:rsidTr="00290EB1">
        <w:trPr>
          <w:trHeight w:val="262"/>
        </w:trPr>
        <w:tc>
          <w:tcPr>
            <w:tcW w:w="2175" w:type="dxa"/>
            <w:gridSpan w:val="3"/>
            <w:vAlign w:val="center"/>
          </w:tcPr>
          <w:p w14:paraId="609826A8" w14:textId="77777777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Избор у звање</w:t>
            </w:r>
          </w:p>
        </w:tc>
        <w:tc>
          <w:tcPr>
            <w:tcW w:w="1252" w:type="dxa"/>
          </w:tcPr>
          <w:p w14:paraId="480FE56E" w14:textId="252D7877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2015.</w:t>
            </w:r>
          </w:p>
        </w:tc>
        <w:tc>
          <w:tcPr>
            <w:tcW w:w="2859" w:type="dxa"/>
            <w:gridSpan w:val="5"/>
            <w:shd w:val="clear" w:color="auto" w:fill="auto"/>
          </w:tcPr>
          <w:p w14:paraId="24E1841B" w14:textId="5C7322A7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Филозофски факултет у Нишу</w:t>
            </w:r>
          </w:p>
        </w:tc>
        <w:tc>
          <w:tcPr>
            <w:tcW w:w="2043" w:type="dxa"/>
            <w:shd w:val="clear" w:color="auto" w:fill="auto"/>
          </w:tcPr>
          <w:p w14:paraId="7A95BCCC" w14:textId="48054E10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Филолошке науке</w:t>
            </w:r>
          </w:p>
        </w:tc>
        <w:tc>
          <w:tcPr>
            <w:tcW w:w="2467" w:type="dxa"/>
            <w:gridSpan w:val="2"/>
            <w:shd w:val="clear" w:color="auto" w:fill="auto"/>
          </w:tcPr>
          <w:p w14:paraId="5D78D8C4" w14:textId="0E909D26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Англистика</w:t>
            </w:r>
          </w:p>
        </w:tc>
      </w:tr>
      <w:tr w:rsidR="00DB6B9D" w:rsidRPr="00342ED4" w14:paraId="0A2C4B86" w14:textId="77777777" w:rsidTr="00290EB1">
        <w:trPr>
          <w:trHeight w:val="262"/>
        </w:trPr>
        <w:tc>
          <w:tcPr>
            <w:tcW w:w="2175" w:type="dxa"/>
            <w:gridSpan w:val="3"/>
            <w:vAlign w:val="center"/>
          </w:tcPr>
          <w:p w14:paraId="03346DA7" w14:textId="77777777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Докторат</w:t>
            </w:r>
          </w:p>
        </w:tc>
        <w:tc>
          <w:tcPr>
            <w:tcW w:w="1252" w:type="dxa"/>
          </w:tcPr>
          <w:p w14:paraId="0D5F4E0E" w14:textId="5CE96C68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2013.</w:t>
            </w:r>
          </w:p>
        </w:tc>
        <w:tc>
          <w:tcPr>
            <w:tcW w:w="2859" w:type="dxa"/>
            <w:gridSpan w:val="5"/>
            <w:shd w:val="clear" w:color="auto" w:fill="auto"/>
          </w:tcPr>
          <w:p w14:paraId="1C421B49" w14:textId="01F0B511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Филозофски факултет у Нишу</w:t>
            </w:r>
          </w:p>
        </w:tc>
        <w:tc>
          <w:tcPr>
            <w:tcW w:w="2043" w:type="dxa"/>
            <w:shd w:val="clear" w:color="auto" w:fill="auto"/>
          </w:tcPr>
          <w:p w14:paraId="2F1D798E" w14:textId="0A5EF424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Филолошке науке</w:t>
            </w:r>
          </w:p>
        </w:tc>
        <w:tc>
          <w:tcPr>
            <w:tcW w:w="2467" w:type="dxa"/>
            <w:gridSpan w:val="2"/>
            <w:shd w:val="clear" w:color="auto" w:fill="auto"/>
          </w:tcPr>
          <w:p w14:paraId="18CCF6FF" w14:textId="77C8CDF0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Англистика</w:t>
            </w:r>
          </w:p>
        </w:tc>
      </w:tr>
      <w:tr w:rsidR="00DB6B9D" w:rsidRPr="00342ED4" w14:paraId="70D4F671" w14:textId="77777777" w:rsidTr="00290EB1">
        <w:trPr>
          <w:trHeight w:val="262"/>
        </w:trPr>
        <w:tc>
          <w:tcPr>
            <w:tcW w:w="2175" w:type="dxa"/>
            <w:gridSpan w:val="3"/>
            <w:vAlign w:val="center"/>
          </w:tcPr>
          <w:p w14:paraId="27ECB279" w14:textId="77777777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Магистратура</w:t>
            </w:r>
          </w:p>
        </w:tc>
        <w:tc>
          <w:tcPr>
            <w:tcW w:w="1252" w:type="dxa"/>
          </w:tcPr>
          <w:p w14:paraId="3E878FEB" w14:textId="6D915E3F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2004.</w:t>
            </w:r>
          </w:p>
        </w:tc>
        <w:tc>
          <w:tcPr>
            <w:tcW w:w="2859" w:type="dxa"/>
            <w:gridSpan w:val="5"/>
            <w:shd w:val="clear" w:color="auto" w:fill="auto"/>
          </w:tcPr>
          <w:p w14:paraId="71A8FA8B" w14:textId="7CD9815B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Филозофски факултет у Нишу</w:t>
            </w:r>
          </w:p>
        </w:tc>
        <w:tc>
          <w:tcPr>
            <w:tcW w:w="2043" w:type="dxa"/>
            <w:shd w:val="clear" w:color="auto" w:fill="auto"/>
          </w:tcPr>
          <w:p w14:paraId="7AA08DF8" w14:textId="3F44849B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Филолошке науке</w:t>
            </w:r>
          </w:p>
        </w:tc>
        <w:tc>
          <w:tcPr>
            <w:tcW w:w="2467" w:type="dxa"/>
            <w:gridSpan w:val="2"/>
            <w:shd w:val="clear" w:color="auto" w:fill="auto"/>
          </w:tcPr>
          <w:p w14:paraId="7C735D73" w14:textId="42A01496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Англистика</w:t>
            </w:r>
          </w:p>
        </w:tc>
      </w:tr>
      <w:tr w:rsidR="00DB6B9D" w:rsidRPr="00342ED4" w14:paraId="7B9D8AC7" w14:textId="77777777" w:rsidTr="00290EB1">
        <w:trPr>
          <w:trHeight w:val="262"/>
        </w:trPr>
        <w:tc>
          <w:tcPr>
            <w:tcW w:w="2175" w:type="dxa"/>
            <w:gridSpan w:val="3"/>
            <w:vAlign w:val="center"/>
          </w:tcPr>
          <w:p w14:paraId="6A0D02F9" w14:textId="77777777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Диплома</w:t>
            </w:r>
          </w:p>
        </w:tc>
        <w:tc>
          <w:tcPr>
            <w:tcW w:w="1252" w:type="dxa"/>
          </w:tcPr>
          <w:p w14:paraId="1037F695" w14:textId="12429603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1994.</w:t>
            </w:r>
          </w:p>
        </w:tc>
        <w:tc>
          <w:tcPr>
            <w:tcW w:w="2859" w:type="dxa"/>
            <w:gridSpan w:val="5"/>
            <w:shd w:val="clear" w:color="auto" w:fill="auto"/>
          </w:tcPr>
          <w:p w14:paraId="4DFB69BA" w14:textId="1F81AA90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Филозофски факултет у Нишу</w:t>
            </w:r>
          </w:p>
        </w:tc>
        <w:tc>
          <w:tcPr>
            <w:tcW w:w="2043" w:type="dxa"/>
            <w:shd w:val="clear" w:color="auto" w:fill="auto"/>
          </w:tcPr>
          <w:p w14:paraId="4113D5DE" w14:textId="4C791600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Филолошке науке</w:t>
            </w:r>
          </w:p>
        </w:tc>
        <w:tc>
          <w:tcPr>
            <w:tcW w:w="2467" w:type="dxa"/>
            <w:gridSpan w:val="2"/>
            <w:shd w:val="clear" w:color="auto" w:fill="auto"/>
          </w:tcPr>
          <w:p w14:paraId="31008290" w14:textId="5C4DE6F9" w:rsidR="00DB6B9D" w:rsidRPr="00342ED4" w:rsidRDefault="00DB6B9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Англистика</w:t>
            </w:r>
          </w:p>
        </w:tc>
      </w:tr>
      <w:tr w:rsidR="00621C2A" w:rsidRPr="00342ED4" w14:paraId="26093982" w14:textId="77777777" w:rsidTr="00DB6B9D">
        <w:trPr>
          <w:trHeight w:val="427"/>
        </w:trPr>
        <w:tc>
          <w:tcPr>
            <w:tcW w:w="10796" w:type="dxa"/>
            <w:gridSpan w:val="12"/>
            <w:vAlign w:val="center"/>
          </w:tcPr>
          <w:p w14:paraId="65E1E489" w14:textId="77777777" w:rsidR="00621C2A" w:rsidRPr="00342ED4" w:rsidRDefault="00621C2A" w:rsidP="00342ED4">
            <w:pPr>
              <w:tabs>
                <w:tab w:val="left" w:pos="567"/>
              </w:tabs>
              <w:rPr>
                <w:b/>
              </w:rPr>
            </w:pPr>
            <w:r w:rsidRPr="00342ED4">
              <w:rPr>
                <w:b/>
                <w:lang w:val="sr-Cyrl-CS"/>
              </w:rPr>
              <w:t xml:space="preserve">Списак предмета за које је наставник акредитован </w:t>
            </w:r>
            <w:r w:rsidRPr="00342ED4">
              <w:rPr>
                <w:b/>
              </w:rPr>
              <w:t>на првом или другом степену студија</w:t>
            </w:r>
          </w:p>
        </w:tc>
      </w:tr>
      <w:tr w:rsidR="00290EB1" w:rsidRPr="00342ED4" w14:paraId="1C78193A" w14:textId="77777777" w:rsidTr="00290EB1">
        <w:trPr>
          <w:trHeight w:val="822"/>
        </w:trPr>
        <w:tc>
          <w:tcPr>
            <w:tcW w:w="594" w:type="dxa"/>
            <w:shd w:val="clear" w:color="auto" w:fill="auto"/>
            <w:vAlign w:val="center"/>
          </w:tcPr>
          <w:p w14:paraId="4AEFEC9E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Р.Б.</w:t>
            </w:r>
          </w:p>
          <w:p w14:paraId="715552AC" w14:textId="7BF6CAFC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71517230" w14:textId="77777777" w:rsidR="00621C2A" w:rsidRPr="00342ED4" w:rsidRDefault="00621C2A" w:rsidP="00342ED4">
            <w:pPr>
              <w:tabs>
                <w:tab w:val="left" w:pos="567"/>
              </w:tabs>
            </w:pPr>
            <w:r w:rsidRPr="00342ED4">
              <w:t>Ознака предмета</w:t>
            </w:r>
          </w:p>
        </w:tc>
        <w:tc>
          <w:tcPr>
            <w:tcW w:w="3353" w:type="dxa"/>
            <w:gridSpan w:val="5"/>
            <w:shd w:val="clear" w:color="auto" w:fill="auto"/>
            <w:vAlign w:val="center"/>
          </w:tcPr>
          <w:p w14:paraId="5C96963E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iCs/>
              </w:rPr>
              <w:t>Назив предмета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180EBDA4" w14:textId="77777777" w:rsidR="00621C2A" w:rsidRPr="00342ED4" w:rsidRDefault="00621C2A" w:rsidP="00342ED4">
            <w:pPr>
              <w:tabs>
                <w:tab w:val="left" w:pos="567"/>
              </w:tabs>
            </w:pPr>
            <w:r w:rsidRPr="00342ED4">
              <w:t>Вид наставе</w:t>
            </w:r>
          </w:p>
        </w:tc>
        <w:tc>
          <w:tcPr>
            <w:tcW w:w="3853" w:type="dxa"/>
            <w:gridSpan w:val="3"/>
            <w:shd w:val="clear" w:color="auto" w:fill="auto"/>
            <w:vAlign w:val="center"/>
          </w:tcPr>
          <w:p w14:paraId="088DEC63" w14:textId="77777777" w:rsidR="00621C2A" w:rsidRPr="00342ED4" w:rsidRDefault="00621C2A" w:rsidP="00342ED4">
            <w:pPr>
              <w:tabs>
                <w:tab w:val="left" w:pos="567"/>
              </w:tabs>
            </w:pPr>
            <w:r w:rsidRPr="00342ED4">
              <w:rPr>
                <w:iCs/>
              </w:rPr>
              <w:t xml:space="preserve">Назив студијског програма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7B24118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iCs/>
              </w:rPr>
              <w:t>В</w:t>
            </w:r>
            <w:r w:rsidRPr="00342ED4">
              <w:rPr>
                <w:iCs/>
                <w:lang w:val="sr-Cyrl-CS"/>
              </w:rPr>
              <w:t>рста студија (</w:t>
            </w:r>
            <w:r w:rsidRPr="00342ED4">
              <w:rPr>
                <w:iCs/>
              </w:rPr>
              <w:t>ОАС, МАС)</w:t>
            </w:r>
          </w:p>
        </w:tc>
      </w:tr>
      <w:tr w:rsidR="00D774F1" w:rsidRPr="00342ED4" w14:paraId="3DFCB838" w14:textId="77777777" w:rsidTr="00290EB1">
        <w:trPr>
          <w:trHeight w:val="252"/>
        </w:trPr>
        <w:tc>
          <w:tcPr>
            <w:tcW w:w="594" w:type="dxa"/>
            <w:shd w:val="clear" w:color="auto" w:fill="auto"/>
            <w:vAlign w:val="center"/>
          </w:tcPr>
          <w:p w14:paraId="466C81F0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4BC1B30C" w14:textId="65B79C67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OEJB11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60FEAB8C" w14:textId="4FF7FD80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Енглески језик Б1.1</w:t>
            </w:r>
          </w:p>
        </w:tc>
        <w:tc>
          <w:tcPr>
            <w:tcW w:w="862" w:type="dxa"/>
            <w:shd w:val="clear" w:color="auto" w:fill="auto"/>
          </w:tcPr>
          <w:p w14:paraId="2508120C" w14:textId="77C4E86B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41A91753" w14:textId="581557AA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Србистика</w:t>
            </w:r>
          </w:p>
        </w:tc>
        <w:tc>
          <w:tcPr>
            <w:tcW w:w="1128" w:type="dxa"/>
            <w:shd w:val="clear" w:color="auto" w:fill="auto"/>
          </w:tcPr>
          <w:p w14:paraId="0EF09124" w14:textId="45D10C45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ОАС</w:t>
            </w:r>
          </w:p>
        </w:tc>
      </w:tr>
      <w:tr w:rsidR="00D774F1" w:rsidRPr="00342ED4" w14:paraId="44BCF7BE" w14:textId="77777777" w:rsidTr="00290EB1">
        <w:trPr>
          <w:trHeight w:val="252"/>
        </w:trPr>
        <w:tc>
          <w:tcPr>
            <w:tcW w:w="594" w:type="dxa"/>
            <w:shd w:val="clear" w:color="auto" w:fill="auto"/>
            <w:vAlign w:val="center"/>
          </w:tcPr>
          <w:p w14:paraId="23340148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1D21DED5" w14:textId="7FD0820A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OEJB12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376E4348" w14:textId="7D19A4B4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Енглески језик Б1.2</w:t>
            </w:r>
          </w:p>
        </w:tc>
        <w:tc>
          <w:tcPr>
            <w:tcW w:w="862" w:type="dxa"/>
            <w:shd w:val="clear" w:color="auto" w:fill="auto"/>
          </w:tcPr>
          <w:p w14:paraId="1C17F9F3" w14:textId="5BD07CF5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5EDC9C1E" w14:textId="6856AEAC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Србистика</w:t>
            </w:r>
          </w:p>
        </w:tc>
        <w:tc>
          <w:tcPr>
            <w:tcW w:w="1128" w:type="dxa"/>
            <w:shd w:val="clear" w:color="auto" w:fill="auto"/>
          </w:tcPr>
          <w:p w14:paraId="505E179E" w14:textId="6077FD5C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ОАС</w:t>
            </w:r>
          </w:p>
        </w:tc>
      </w:tr>
      <w:tr w:rsidR="00D774F1" w:rsidRPr="00342ED4" w14:paraId="51526C57" w14:textId="77777777" w:rsidTr="00290EB1">
        <w:trPr>
          <w:trHeight w:val="252"/>
        </w:trPr>
        <w:tc>
          <w:tcPr>
            <w:tcW w:w="594" w:type="dxa"/>
            <w:shd w:val="clear" w:color="auto" w:fill="auto"/>
            <w:vAlign w:val="center"/>
          </w:tcPr>
          <w:p w14:paraId="20790AB8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5E9CEE63" w14:textId="763F9C71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OEJB21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457238FC" w14:textId="01619C15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Енглески језик Б2.1</w:t>
            </w:r>
          </w:p>
        </w:tc>
        <w:tc>
          <w:tcPr>
            <w:tcW w:w="862" w:type="dxa"/>
            <w:shd w:val="clear" w:color="auto" w:fill="auto"/>
          </w:tcPr>
          <w:p w14:paraId="4A010066" w14:textId="18AD7D04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237935A1" w14:textId="52A1BC73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Србистика, Немачки језик и књижевност</w:t>
            </w:r>
          </w:p>
        </w:tc>
        <w:tc>
          <w:tcPr>
            <w:tcW w:w="1128" w:type="dxa"/>
            <w:shd w:val="clear" w:color="auto" w:fill="auto"/>
          </w:tcPr>
          <w:p w14:paraId="7C0B1C87" w14:textId="21C75D63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ОАС</w:t>
            </w:r>
          </w:p>
        </w:tc>
      </w:tr>
      <w:tr w:rsidR="00D774F1" w:rsidRPr="00342ED4" w14:paraId="154DC581" w14:textId="77777777" w:rsidTr="00290EB1">
        <w:trPr>
          <w:trHeight w:val="252"/>
        </w:trPr>
        <w:tc>
          <w:tcPr>
            <w:tcW w:w="594" w:type="dxa"/>
            <w:shd w:val="clear" w:color="auto" w:fill="auto"/>
            <w:vAlign w:val="center"/>
          </w:tcPr>
          <w:p w14:paraId="621324D6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137920C7" w14:textId="78565369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OEJB22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28EB2F83" w14:textId="22CAE90B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Енглески језик Б2.2</w:t>
            </w:r>
          </w:p>
        </w:tc>
        <w:tc>
          <w:tcPr>
            <w:tcW w:w="862" w:type="dxa"/>
            <w:shd w:val="clear" w:color="auto" w:fill="auto"/>
          </w:tcPr>
          <w:p w14:paraId="618A776D" w14:textId="5D5B1540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18146B57" w14:textId="0A4B1251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Србистика, Немачки језик и књижевност</w:t>
            </w:r>
          </w:p>
        </w:tc>
        <w:tc>
          <w:tcPr>
            <w:tcW w:w="1128" w:type="dxa"/>
            <w:shd w:val="clear" w:color="auto" w:fill="auto"/>
          </w:tcPr>
          <w:p w14:paraId="62669ACE" w14:textId="7D0A6DA3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ОАС</w:t>
            </w:r>
          </w:p>
        </w:tc>
      </w:tr>
      <w:tr w:rsidR="00D774F1" w:rsidRPr="00342ED4" w14:paraId="14666312" w14:textId="77777777" w:rsidTr="00290EB1">
        <w:trPr>
          <w:trHeight w:val="252"/>
        </w:trPr>
        <w:tc>
          <w:tcPr>
            <w:tcW w:w="594" w:type="dxa"/>
            <w:shd w:val="clear" w:color="auto" w:fill="auto"/>
            <w:vAlign w:val="center"/>
          </w:tcPr>
          <w:p w14:paraId="639E9238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555C5C90" w14:textId="141CF99B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OESC11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5357E192" w14:textId="36A07EA9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Енглески језик Ц1.1</w:t>
            </w:r>
          </w:p>
        </w:tc>
        <w:tc>
          <w:tcPr>
            <w:tcW w:w="862" w:type="dxa"/>
            <w:shd w:val="clear" w:color="auto" w:fill="auto"/>
          </w:tcPr>
          <w:p w14:paraId="6D756F09" w14:textId="4627DA95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4D3193AC" w14:textId="66657324" w:rsidR="00082C99" w:rsidRPr="00342ED4" w:rsidRDefault="00DA364B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Немачки језик и књижевност</w:t>
            </w:r>
          </w:p>
        </w:tc>
        <w:tc>
          <w:tcPr>
            <w:tcW w:w="1128" w:type="dxa"/>
            <w:shd w:val="clear" w:color="auto" w:fill="auto"/>
          </w:tcPr>
          <w:p w14:paraId="01FAFA71" w14:textId="570BBCF4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ОАС</w:t>
            </w:r>
          </w:p>
        </w:tc>
      </w:tr>
      <w:tr w:rsidR="00290EB1" w:rsidRPr="00342ED4" w14:paraId="662B1D6B" w14:textId="77777777" w:rsidTr="00290EB1">
        <w:trPr>
          <w:trHeight w:val="252"/>
        </w:trPr>
        <w:tc>
          <w:tcPr>
            <w:tcW w:w="594" w:type="dxa"/>
            <w:shd w:val="clear" w:color="auto" w:fill="auto"/>
            <w:vAlign w:val="center"/>
          </w:tcPr>
          <w:p w14:paraId="6B096C91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6396DCA7" w14:textId="785CC910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OESC12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2D9BD4C0" w14:textId="1A9A554A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Енглески језик Ц1.2</w:t>
            </w:r>
          </w:p>
        </w:tc>
        <w:tc>
          <w:tcPr>
            <w:tcW w:w="862" w:type="dxa"/>
            <w:shd w:val="clear" w:color="auto" w:fill="auto"/>
          </w:tcPr>
          <w:p w14:paraId="4E3D9AAC" w14:textId="2DC6AFB5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2C6398EB" w14:textId="51F7C65D" w:rsidR="00082C99" w:rsidRPr="00342ED4" w:rsidRDefault="00DA364B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Немачки језик и књижевност</w:t>
            </w:r>
          </w:p>
        </w:tc>
        <w:tc>
          <w:tcPr>
            <w:tcW w:w="1128" w:type="dxa"/>
            <w:shd w:val="clear" w:color="auto" w:fill="auto"/>
          </w:tcPr>
          <w:p w14:paraId="03EE4073" w14:textId="14EC01C5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ОАС</w:t>
            </w:r>
          </w:p>
        </w:tc>
      </w:tr>
      <w:tr w:rsidR="00290EB1" w:rsidRPr="00342ED4" w14:paraId="124621A7" w14:textId="77777777" w:rsidTr="00290EB1">
        <w:trPr>
          <w:trHeight w:val="252"/>
        </w:trPr>
        <w:tc>
          <w:tcPr>
            <w:tcW w:w="594" w:type="dxa"/>
            <w:shd w:val="clear" w:color="auto" w:fill="auto"/>
            <w:vAlign w:val="center"/>
          </w:tcPr>
          <w:p w14:paraId="44DC637C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55E16F1A" w14:textId="3D0CA028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MEJB11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4470173B" w14:textId="28690436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 xml:space="preserve">Енглески језик Б1.1. </w:t>
            </w:r>
          </w:p>
        </w:tc>
        <w:tc>
          <w:tcPr>
            <w:tcW w:w="862" w:type="dxa"/>
            <w:shd w:val="clear" w:color="auto" w:fill="auto"/>
          </w:tcPr>
          <w:p w14:paraId="1B3803A9" w14:textId="5FD351C0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4EF119F9" w14:textId="48F40D30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Филозофија</w:t>
            </w:r>
          </w:p>
        </w:tc>
        <w:tc>
          <w:tcPr>
            <w:tcW w:w="1128" w:type="dxa"/>
            <w:shd w:val="clear" w:color="auto" w:fill="auto"/>
          </w:tcPr>
          <w:p w14:paraId="127E4C69" w14:textId="55AACD7E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МАС</w:t>
            </w:r>
          </w:p>
        </w:tc>
      </w:tr>
      <w:tr w:rsidR="00290EB1" w:rsidRPr="00342ED4" w14:paraId="1ECAEE9C" w14:textId="77777777" w:rsidTr="00290EB1">
        <w:trPr>
          <w:trHeight w:val="252"/>
        </w:trPr>
        <w:tc>
          <w:tcPr>
            <w:tcW w:w="594" w:type="dxa"/>
            <w:shd w:val="clear" w:color="auto" w:fill="auto"/>
            <w:vAlign w:val="center"/>
          </w:tcPr>
          <w:p w14:paraId="71C5E0D7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4F4F9C5A" w14:textId="149A3990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MEJB21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3C2E1977" w14:textId="7B9EF42B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Енглески језик Б2.1.</w:t>
            </w:r>
          </w:p>
        </w:tc>
        <w:tc>
          <w:tcPr>
            <w:tcW w:w="862" w:type="dxa"/>
            <w:shd w:val="clear" w:color="auto" w:fill="auto"/>
          </w:tcPr>
          <w:p w14:paraId="4F93ABDE" w14:textId="1C0A11EE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6F3541FB" w14:textId="495E9820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Филозофија</w:t>
            </w:r>
          </w:p>
        </w:tc>
        <w:tc>
          <w:tcPr>
            <w:tcW w:w="1128" w:type="dxa"/>
            <w:shd w:val="clear" w:color="auto" w:fill="auto"/>
          </w:tcPr>
          <w:p w14:paraId="69312E52" w14:textId="4CFED419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МАС</w:t>
            </w:r>
          </w:p>
        </w:tc>
      </w:tr>
      <w:tr w:rsidR="00290EB1" w:rsidRPr="00342ED4" w14:paraId="2D36538A" w14:textId="77777777" w:rsidTr="00290EB1">
        <w:trPr>
          <w:trHeight w:val="278"/>
        </w:trPr>
        <w:tc>
          <w:tcPr>
            <w:tcW w:w="594" w:type="dxa"/>
            <w:shd w:val="clear" w:color="auto" w:fill="auto"/>
            <w:vAlign w:val="center"/>
          </w:tcPr>
          <w:p w14:paraId="1AA842FA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441E2259" w14:textId="671BA011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MAN015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53188CA5" w14:textId="29D895FA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Превођење некњижевних текстова</w:t>
            </w:r>
          </w:p>
        </w:tc>
        <w:tc>
          <w:tcPr>
            <w:tcW w:w="862" w:type="dxa"/>
            <w:shd w:val="clear" w:color="auto" w:fill="auto"/>
          </w:tcPr>
          <w:p w14:paraId="6FD86763" w14:textId="74FE5D93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5C032BD0" w14:textId="5D58D4B9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Англистика, Превођење</w:t>
            </w:r>
          </w:p>
        </w:tc>
        <w:tc>
          <w:tcPr>
            <w:tcW w:w="1128" w:type="dxa"/>
            <w:shd w:val="clear" w:color="auto" w:fill="auto"/>
          </w:tcPr>
          <w:p w14:paraId="00B4A54E" w14:textId="33E5B505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МАС</w:t>
            </w:r>
          </w:p>
        </w:tc>
      </w:tr>
      <w:tr w:rsidR="00290EB1" w:rsidRPr="00342ED4" w14:paraId="7E79A140" w14:textId="77777777" w:rsidTr="00290EB1">
        <w:trPr>
          <w:trHeight w:val="427"/>
        </w:trPr>
        <w:tc>
          <w:tcPr>
            <w:tcW w:w="594" w:type="dxa"/>
            <w:shd w:val="clear" w:color="auto" w:fill="auto"/>
            <w:vAlign w:val="center"/>
          </w:tcPr>
          <w:p w14:paraId="3DCA6D4B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19CFB362" w14:textId="0E5E454E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MPR005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502187F9" w14:textId="5195758F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Консекутивно, конференцијско и симултано превођење</w:t>
            </w:r>
          </w:p>
        </w:tc>
        <w:tc>
          <w:tcPr>
            <w:tcW w:w="862" w:type="dxa"/>
            <w:shd w:val="clear" w:color="auto" w:fill="auto"/>
          </w:tcPr>
          <w:p w14:paraId="316A3F56" w14:textId="6DCBDFF0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540CA4F3" w14:textId="415AF718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Превођење</w:t>
            </w:r>
          </w:p>
        </w:tc>
        <w:tc>
          <w:tcPr>
            <w:tcW w:w="1128" w:type="dxa"/>
            <w:shd w:val="clear" w:color="auto" w:fill="auto"/>
          </w:tcPr>
          <w:p w14:paraId="0420EEE6" w14:textId="59C625C4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МАС</w:t>
            </w:r>
          </w:p>
        </w:tc>
      </w:tr>
      <w:tr w:rsidR="00290EB1" w:rsidRPr="00342ED4" w14:paraId="3C99E2EB" w14:textId="77777777" w:rsidTr="00290EB1">
        <w:trPr>
          <w:trHeight w:val="427"/>
        </w:trPr>
        <w:tc>
          <w:tcPr>
            <w:tcW w:w="594" w:type="dxa"/>
            <w:shd w:val="clear" w:color="auto" w:fill="auto"/>
            <w:vAlign w:val="center"/>
          </w:tcPr>
          <w:p w14:paraId="26778EA1" w14:textId="77777777" w:rsidR="00082C99" w:rsidRPr="00342ED4" w:rsidRDefault="00082C99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53A78C35" w14:textId="21A3A613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MDH012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5DBA9F4D" w14:textId="1E26E086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Локализација рекламних садржаја у дигиталном окружењу</w:t>
            </w:r>
          </w:p>
        </w:tc>
        <w:tc>
          <w:tcPr>
            <w:tcW w:w="862" w:type="dxa"/>
            <w:shd w:val="clear" w:color="auto" w:fill="auto"/>
          </w:tcPr>
          <w:p w14:paraId="5B7E22D7" w14:textId="5480424E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П/В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110B7218" w14:textId="577C8B11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Превођење</w:t>
            </w:r>
          </w:p>
        </w:tc>
        <w:tc>
          <w:tcPr>
            <w:tcW w:w="1128" w:type="dxa"/>
            <w:shd w:val="clear" w:color="auto" w:fill="auto"/>
          </w:tcPr>
          <w:p w14:paraId="7F24A9FA" w14:textId="5FEFF81F" w:rsidR="00082C99" w:rsidRPr="00342ED4" w:rsidRDefault="00082C9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t>МАС</w:t>
            </w:r>
          </w:p>
        </w:tc>
      </w:tr>
      <w:tr w:rsidR="00290EB1" w:rsidRPr="00342ED4" w14:paraId="5BAB8690" w14:textId="77777777" w:rsidTr="00290EB1">
        <w:trPr>
          <w:trHeight w:val="309"/>
        </w:trPr>
        <w:tc>
          <w:tcPr>
            <w:tcW w:w="594" w:type="dxa"/>
            <w:shd w:val="clear" w:color="auto" w:fill="auto"/>
            <w:vAlign w:val="center"/>
          </w:tcPr>
          <w:p w14:paraId="376EE82C" w14:textId="77777777" w:rsidR="00DA364B" w:rsidRPr="00342ED4" w:rsidRDefault="00DA364B" w:rsidP="00342ED4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sr-Cyrl-CS"/>
              </w:rPr>
            </w:pPr>
          </w:p>
        </w:tc>
        <w:tc>
          <w:tcPr>
            <w:tcW w:w="1006" w:type="dxa"/>
            <w:shd w:val="clear" w:color="auto" w:fill="auto"/>
          </w:tcPr>
          <w:p w14:paraId="34CDA19F" w14:textId="5826FB7A" w:rsidR="00DA364B" w:rsidRPr="00342ED4" w:rsidRDefault="00DB14F5" w:rsidP="00342ED4">
            <w:pPr>
              <w:tabs>
                <w:tab w:val="left" w:pos="567"/>
              </w:tabs>
            </w:pPr>
            <w:r w:rsidRPr="00342ED4">
              <w:t>MAN010</w:t>
            </w:r>
          </w:p>
        </w:tc>
        <w:tc>
          <w:tcPr>
            <w:tcW w:w="3353" w:type="dxa"/>
            <w:gridSpan w:val="5"/>
            <w:shd w:val="clear" w:color="auto" w:fill="auto"/>
          </w:tcPr>
          <w:p w14:paraId="4FBE2F19" w14:textId="1CB66A73" w:rsidR="00DA364B" w:rsidRPr="00342ED4" w:rsidRDefault="00DA364B" w:rsidP="00342ED4">
            <w:pPr>
              <w:tabs>
                <w:tab w:val="left" w:pos="567"/>
              </w:tabs>
              <w:rPr>
                <w:lang w:val="sr-Cyrl-RS"/>
              </w:rPr>
            </w:pPr>
            <w:r w:rsidRPr="00342ED4">
              <w:rPr>
                <w:lang w:val="sr-Cyrl-RS"/>
              </w:rPr>
              <w:t>Мултимодалност и дискурс</w:t>
            </w:r>
          </w:p>
        </w:tc>
        <w:tc>
          <w:tcPr>
            <w:tcW w:w="862" w:type="dxa"/>
            <w:shd w:val="clear" w:color="auto" w:fill="auto"/>
          </w:tcPr>
          <w:p w14:paraId="4E219FDB" w14:textId="1D1E74ED" w:rsidR="00DA364B" w:rsidRPr="00342ED4" w:rsidRDefault="00DA364B" w:rsidP="00342ED4">
            <w:pPr>
              <w:tabs>
                <w:tab w:val="left" w:pos="567"/>
              </w:tabs>
              <w:rPr>
                <w:lang w:val="sr-Cyrl-RS"/>
              </w:rPr>
            </w:pPr>
            <w:r w:rsidRPr="00342ED4">
              <w:rPr>
                <w:lang w:val="sr-Cyrl-RS"/>
              </w:rPr>
              <w:t>П</w:t>
            </w:r>
          </w:p>
        </w:tc>
        <w:tc>
          <w:tcPr>
            <w:tcW w:w="3853" w:type="dxa"/>
            <w:gridSpan w:val="3"/>
            <w:shd w:val="clear" w:color="auto" w:fill="auto"/>
          </w:tcPr>
          <w:p w14:paraId="7AFE8339" w14:textId="5852E4B0" w:rsidR="00DA364B" w:rsidRPr="00342ED4" w:rsidRDefault="00DA364B" w:rsidP="00342ED4">
            <w:pPr>
              <w:tabs>
                <w:tab w:val="left" w:pos="567"/>
              </w:tabs>
              <w:rPr>
                <w:lang w:val="sr-Cyrl-RS"/>
              </w:rPr>
            </w:pPr>
            <w:r w:rsidRPr="00342ED4">
              <w:rPr>
                <w:lang w:val="sr-Cyrl-RS"/>
              </w:rPr>
              <w:t>Англистика</w:t>
            </w:r>
          </w:p>
        </w:tc>
        <w:tc>
          <w:tcPr>
            <w:tcW w:w="1128" w:type="dxa"/>
            <w:shd w:val="clear" w:color="auto" w:fill="auto"/>
          </w:tcPr>
          <w:p w14:paraId="10FD2CC7" w14:textId="61D4E3EE" w:rsidR="00DA364B" w:rsidRPr="00342ED4" w:rsidRDefault="00DA364B" w:rsidP="00342ED4">
            <w:pPr>
              <w:tabs>
                <w:tab w:val="left" w:pos="567"/>
              </w:tabs>
              <w:rPr>
                <w:lang w:val="sr-Cyrl-RS"/>
              </w:rPr>
            </w:pPr>
            <w:r w:rsidRPr="00342ED4">
              <w:rPr>
                <w:lang w:val="sr-Cyrl-RS"/>
              </w:rPr>
              <w:t>МАС</w:t>
            </w:r>
          </w:p>
        </w:tc>
      </w:tr>
      <w:tr w:rsidR="00621C2A" w:rsidRPr="00342ED4" w14:paraId="33F06C59" w14:textId="77777777" w:rsidTr="00290EB1">
        <w:trPr>
          <w:trHeight w:val="365"/>
        </w:trPr>
        <w:tc>
          <w:tcPr>
            <w:tcW w:w="10796" w:type="dxa"/>
            <w:gridSpan w:val="12"/>
            <w:vAlign w:val="center"/>
          </w:tcPr>
          <w:p w14:paraId="36F36EDA" w14:textId="77777777" w:rsidR="00621C2A" w:rsidRPr="00342ED4" w:rsidRDefault="00621C2A" w:rsidP="00342ED4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342ED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21C2A" w:rsidRPr="00342ED4" w14:paraId="07FC430A" w14:textId="77777777" w:rsidTr="00290EB1">
        <w:trPr>
          <w:trHeight w:val="427"/>
        </w:trPr>
        <w:tc>
          <w:tcPr>
            <w:tcW w:w="594" w:type="dxa"/>
            <w:vAlign w:val="center"/>
          </w:tcPr>
          <w:p w14:paraId="2979734A" w14:textId="77777777" w:rsidR="00621C2A" w:rsidRPr="00342ED4" w:rsidRDefault="00621C2A" w:rsidP="00342ED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10202" w:type="dxa"/>
            <w:gridSpan w:val="11"/>
            <w:shd w:val="clear" w:color="auto" w:fill="auto"/>
            <w:vAlign w:val="center"/>
          </w:tcPr>
          <w:p w14:paraId="3348B95F" w14:textId="76274106" w:rsidR="00621C2A" w:rsidRPr="00342ED4" w:rsidRDefault="00424E81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 xml:space="preserve">Đorđević, J. (2024). The silencing of rape victims in readers’ comments on Serbian news websites. </w:t>
            </w:r>
            <w:r w:rsidRPr="00342ED4">
              <w:rPr>
                <w:i/>
                <w:iCs/>
                <w:lang w:val="sr-Cyrl-CS"/>
              </w:rPr>
              <w:t>Journalism &amp; Mass Communication Quarterly</w:t>
            </w:r>
            <w:r w:rsidRPr="00342ED4">
              <w:rPr>
                <w:lang w:val="sr-Cyrl-CS"/>
              </w:rPr>
              <w:t xml:space="preserve">, 1–24. </w:t>
            </w:r>
            <w:hyperlink r:id="rId7" w:history="1">
              <w:r w:rsidRPr="00342ED4">
                <w:rPr>
                  <w:rStyle w:val="Hyperlink"/>
                  <w:lang w:val="sr-Cyrl-CS"/>
                </w:rPr>
                <w:t>https://doi.org/10.1177/10776990241253805</w:t>
              </w:r>
            </w:hyperlink>
            <w:r w:rsidRPr="00342ED4">
              <w:rPr>
                <w:lang w:val="sr-Cyrl-CS"/>
              </w:rPr>
              <w:t xml:space="preserve"> </w:t>
            </w:r>
            <w:r w:rsidRPr="00342ED4">
              <w:rPr>
                <w:lang w:val="sr-Cyrl-CS"/>
              </w:rPr>
              <w:t>(M21)</w:t>
            </w:r>
          </w:p>
        </w:tc>
      </w:tr>
      <w:tr w:rsidR="00621C2A" w:rsidRPr="00342ED4" w14:paraId="7E103DFF" w14:textId="77777777" w:rsidTr="00290EB1">
        <w:trPr>
          <w:trHeight w:val="427"/>
        </w:trPr>
        <w:tc>
          <w:tcPr>
            <w:tcW w:w="594" w:type="dxa"/>
            <w:vAlign w:val="center"/>
          </w:tcPr>
          <w:p w14:paraId="73A47BB8" w14:textId="77777777" w:rsidR="00621C2A" w:rsidRPr="00342ED4" w:rsidRDefault="00621C2A" w:rsidP="00342ED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10202" w:type="dxa"/>
            <w:gridSpan w:val="11"/>
            <w:shd w:val="clear" w:color="auto" w:fill="auto"/>
            <w:vAlign w:val="center"/>
          </w:tcPr>
          <w:p w14:paraId="082B3EAE" w14:textId="22986915" w:rsidR="00621C2A" w:rsidRPr="00342ED4" w:rsidRDefault="0047744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bCs/>
                <w:lang w:val="sr-Cyrl-RS" w:eastAsia="en-GB"/>
              </w:rPr>
              <w:t xml:space="preserve">Ђорђевић, Ј. (2020). </w:t>
            </w:r>
            <w:r w:rsidRPr="00342ED4">
              <w:rPr>
                <w:bCs/>
              </w:rPr>
              <w:t xml:space="preserve">Translation in Serbian media discourse: The discursive strategy of argumentation as an adaptation technique. </w:t>
            </w:r>
            <w:r w:rsidRPr="00342ED4">
              <w:rPr>
                <w:bCs/>
                <w:i/>
              </w:rPr>
              <w:t>Perspectives: Studies in Translation Theory and Practice, 28</w:t>
            </w:r>
            <w:r w:rsidRPr="00342ED4">
              <w:rPr>
                <w:bCs/>
              </w:rPr>
              <w:t xml:space="preserve">(3), 454–468. </w:t>
            </w:r>
            <w:r w:rsidRPr="00342ED4">
              <w:rPr>
                <w:rStyle w:val="Hyperlink"/>
                <w:bCs/>
                <w:color w:val="auto"/>
                <w:u w:val="none"/>
              </w:rPr>
              <w:t>(M2</w:t>
            </w:r>
            <w:r w:rsidRPr="00342ED4">
              <w:rPr>
                <w:rStyle w:val="Hyperlink"/>
                <w:bCs/>
                <w:color w:val="auto"/>
                <w:u w:val="none"/>
                <w:lang w:val="sr-Cyrl-RS"/>
              </w:rPr>
              <w:t>2</w:t>
            </w:r>
            <w:r w:rsidRPr="00342ED4">
              <w:rPr>
                <w:rStyle w:val="Hyperlink"/>
                <w:bCs/>
                <w:color w:val="auto"/>
                <w:u w:val="none"/>
              </w:rPr>
              <w:t>)</w:t>
            </w:r>
          </w:p>
        </w:tc>
      </w:tr>
      <w:tr w:rsidR="00424E81" w:rsidRPr="00342ED4" w14:paraId="77109309" w14:textId="77777777" w:rsidTr="00290EB1">
        <w:trPr>
          <w:trHeight w:val="427"/>
        </w:trPr>
        <w:tc>
          <w:tcPr>
            <w:tcW w:w="594" w:type="dxa"/>
            <w:vAlign w:val="center"/>
          </w:tcPr>
          <w:p w14:paraId="502766F5" w14:textId="77777777" w:rsidR="00424E81" w:rsidRPr="00342ED4" w:rsidRDefault="00424E81" w:rsidP="00342ED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10202" w:type="dxa"/>
            <w:gridSpan w:val="11"/>
            <w:shd w:val="clear" w:color="auto" w:fill="auto"/>
          </w:tcPr>
          <w:p w14:paraId="12A5A0A5" w14:textId="1DEB29D1" w:rsidR="00424E81" w:rsidRPr="00342ED4" w:rsidRDefault="00424E81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bCs/>
                <w:lang w:val="sr-Cyrl-RS" w:eastAsia="en-GB"/>
              </w:rPr>
              <w:t xml:space="preserve">Ђорђевић, Ј., и Стаменковић, Д. (2020). The influence of monomodal and multimodal presentation on translation error recognition: an empirical approach. </w:t>
            </w:r>
            <w:r w:rsidRPr="00342ED4">
              <w:rPr>
                <w:bCs/>
                <w:i/>
                <w:iCs/>
                <w:lang w:val="sr-Cyrl-RS" w:eastAsia="en-GB"/>
              </w:rPr>
              <w:t>Perspectives: Studies in Translation Theory and Practice</w:t>
            </w:r>
            <w:r w:rsidR="0047744D">
              <w:rPr>
                <w:bCs/>
                <w:i/>
                <w:iCs/>
                <w:lang w:val="sr-Latn-RS" w:eastAsia="en-GB"/>
              </w:rPr>
              <w:t xml:space="preserve">, </w:t>
            </w:r>
            <w:r w:rsidR="0047744D" w:rsidRPr="0047744D">
              <w:rPr>
                <w:bCs/>
                <w:i/>
                <w:iCs/>
                <w:lang w:val="sr-Cyrl-RS" w:eastAsia="en-GB"/>
              </w:rPr>
              <w:t>29</w:t>
            </w:r>
            <w:r w:rsidR="0047744D" w:rsidRPr="0047744D">
              <w:rPr>
                <w:bCs/>
                <w:lang w:val="sr-Cyrl-RS" w:eastAsia="en-GB"/>
              </w:rPr>
              <w:t>(6), 833–848</w:t>
            </w:r>
            <w:r w:rsidRPr="00342ED4">
              <w:rPr>
                <w:bCs/>
                <w:lang w:val="sr-Cyrl-RS" w:eastAsia="en-GB"/>
              </w:rPr>
              <w:t>. (М22)</w:t>
            </w:r>
          </w:p>
        </w:tc>
      </w:tr>
      <w:tr w:rsidR="00424E81" w:rsidRPr="00342ED4" w14:paraId="228AF5C5" w14:textId="77777777" w:rsidTr="00290EB1">
        <w:trPr>
          <w:trHeight w:val="427"/>
        </w:trPr>
        <w:tc>
          <w:tcPr>
            <w:tcW w:w="594" w:type="dxa"/>
            <w:vAlign w:val="center"/>
          </w:tcPr>
          <w:p w14:paraId="51E5A9D8" w14:textId="77777777" w:rsidR="00424E81" w:rsidRPr="00342ED4" w:rsidRDefault="00424E81" w:rsidP="00342ED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10202" w:type="dxa"/>
            <w:gridSpan w:val="11"/>
            <w:shd w:val="clear" w:color="auto" w:fill="auto"/>
          </w:tcPr>
          <w:p w14:paraId="72B19AC2" w14:textId="4C04061F" w:rsidR="00424E81" w:rsidRPr="0047744D" w:rsidRDefault="00424E81" w:rsidP="00342ED4">
            <w:pPr>
              <w:tabs>
                <w:tab w:val="left" w:pos="567"/>
              </w:tabs>
              <w:rPr>
                <w:lang w:val="sr-Latn-RS"/>
              </w:rPr>
            </w:pPr>
            <w:r w:rsidRPr="00342ED4">
              <w:rPr>
                <w:bCs/>
                <w:lang w:val="sr-Cyrl-RS" w:eastAsia="en-GB"/>
              </w:rPr>
              <w:t>Ђорђевић, Ј. (2020). Improved understanding of meanings of modal verbs in Legal English and increased motivation through Computer Assisted Language Learning. Ibérica 39, 295–318. (М23)</w:t>
            </w:r>
            <w:r w:rsidR="0047744D">
              <w:rPr>
                <w:bCs/>
                <w:lang w:val="sr-Latn-RS" w:eastAsia="en-GB"/>
              </w:rPr>
              <w:t xml:space="preserve"> </w:t>
            </w:r>
          </w:p>
        </w:tc>
      </w:tr>
      <w:tr w:rsidR="00424E81" w:rsidRPr="00342ED4" w14:paraId="11A3EAA7" w14:textId="77777777" w:rsidTr="00290EB1">
        <w:trPr>
          <w:trHeight w:val="427"/>
        </w:trPr>
        <w:tc>
          <w:tcPr>
            <w:tcW w:w="594" w:type="dxa"/>
            <w:vAlign w:val="center"/>
          </w:tcPr>
          <w:p w14:paraId="4803529E" w14:textId="77777777" w:rsidR="00424E81" w:rsidRPr="00342ED4" w:rsidRDefault="00424E81" w:rsidP="00342ED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10202" w:type="dxa"/>
            <w:gridSpan w:val="11"/>
            <w:shd w:val="clear" w:color="auto" w:fill="auto"/>
          </w:tcPr>
          <w:p w14:paraId="42855F40" w14:textId="3FAC8339" w:rsidR="00424E81" w:rsidRPr="00342ED4" w:rsidRDefault="00424E81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bCs/>
                <w:lang w:val="sr-Cyrl-RS" w:eastAsia="en-GB"/>
              </w:rPr>
              <w:t xml:space="preserve">Ђорђевић, Ј. (2020). </w:t>
            </w:r>
            <w:r w:rsidRPr="00342ED4">
              <w:rPr>
                <w:bCs/>
                <w:lang w:val="en-GB" w:eastAsia="en-GB"/>
              </w:rPr>
              <w:t xml:space="preserve">The sociocognitive dimension of hate speech in readers’ comments on Serbian news websites. </w:t>
            </w:r>
            <w:r w:rsidRPr="00342ED4">
              <w:rPr>
                <w:bCs/>
                <w:i/>
                <w:lang w:val="en-GB" w:eastAsia="en-GB"/>
              </w:rPr>
              <w:t xml:space="preserve">Discourse, Context &amp; Media, 33. </w:t>
            </w:r>
            <w:r w:rsidRPr="00342ED4">
              <w:rPr>
                <w:bCs/>
                <w:lang w:val="en-GB" w:eastAsia="en-GB"/>
              </w:rPr>
              <w:t xml:space="preserve">Article </w:t>
            </w:r>
            <w:r w:rsidRPr="00342ED4">
              <w:rPr>
                <w:bCs/>
              </w:rPr>
              <w:t>100366.</w:t>
            </w:r>
            <w:r w:rsidRPr="00342ED4">
              <w:rPr>
                <w:bCs/>
                <w:lang w:val="sr-Latn-RS" w:eastAsia="en-GB"/>
              </w:rPr>
              <w:t xml:space="preserve"> </w:t>
            </w:r>
            <w:r w:rsidRPr="00342ED4">
              <w:rPr>
                <w:bCs/>
                <w:lang w:val="sr-Cyrl-RS" w:eastAsia="en-GB"/>
              </w:rPr>
              <w:t xml:space="preserve"> (М23)</w:t>
            </w:r>
          </w:p>
        </w:tc>
      </w:tr>
      <w:tr w:rsidR="00424E81" w:rsidRPr="00342ED4" w14:paraId="68787E80" w14:textId="77777777" w:rsidTr="00290EB1">
        <w:trPr>
          <w:trHeight w:val="427"/>
        </w:trPr>
        <w:tc>
          <w:tcPr>
            <w:tcW w:w="594" w:type="dxa"/>
            <w:vAlign w:val="center"/>
          </w:tcPr>
          <w:p w14:paraId="586DB852" w14:textId="77777777" w:rsidR="00424E81" w:rsidRPr="00342ED4" w:rsidRDefault="00424E81" w:rsidP="00342ED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10202" w:type="dxa"/>
            <w:gridSpan w:val="11"/>
            <w:shd w:val="clear" w:color="auto" w:fill="auto"/>
          </w:tcPr>
          <w:p w14:paraId="04450FB6" w14:textId="0A380805" w:rsidR="00424E81" w:rsidRPr="00342ED4" w:rsidRDefault="0047744D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 xml:space="preserve">Đorđević, J. &amp; Stamenković, D. (2023). Classification of multimodal translation errors in the entertainment industry: A proposal. </w:t>
            </w:r>
            <w:r w:rsidRPr="00342ED4">
              <w:rPr>
                <w:i/>
                <w:iCs/>
                <w:lang w:val="sr-Cyrl-CS"/>
              </w:rPr>
              <w:t>The Translator, 29</w:t>
            </w:r>
            <w:r w:rsidRPr="00342ED4">
              <w:rPr>
                <w:lang w:val="sr-Cyrl-CS"/>
              </w:rPr>
              <w:t xml:space="preserve">(3), 265–280. </w:t>
            </w:r>
            <w:hyperlink r:id="rId8" w:history="1">
              <w:r w:rsidRPr="00342ED4">
                <w:rPr>
                  <w:rStyle w:val="Hyperlink"/>
                  <w:lang w:val="sr-Cyrl-CS"/>
                </w:rPr>
                <w:t>https://doi.org/10.1080/13556509.2021.2024654</w:t>
              </w:r>
            </w:hyperlink>
            <w:r w:rsidRPr="00342ED4">
              <w:rPr>
                <w:lang w:val="sr-Cyrl-CS"/>
              </w:rPr>
              <w:t xml:space="preserve">  (M23)</w:t>
            </w:r>
            <w:r>
              <w:rPr>
                <w:lang w:val="sr-Latn-RS"/>
              </w:rPr>
              <w:t xml:space="preserve"> </w:t>
            </w:r>
          </w:p>
        </w:tc>
      </w:tr>
      <w:tr w:rsidR="00621C2A" w:rsidRPr="00342ED4" w14:paraId="20218085" w14:textId="77777777" w:rsidTr="00290EB1">
        <w:trPr>
          <w:trHeight w:val="427"/>
        </w:trPr>
        <w:tc>
          <w:tcPr>
            <w:tcW w:w="594" w:type="dxa"/>
            <w:vAlign w:val="center"/>
          </w:tcPr>
          <w:p w14:paraId="4CF66E7F" w14:textId="77777777" w:rsidR="00621C2A" w:rsidRPr="00342ED4" w:rsidRDefault="00621C2A" w:rsidP="00342ED4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10202" w:type="dxa"/>
            <w:gridSpan w:val="11"/>
            <w:shd w:val="clear" w:color="auto" w:fill="auto"/>
            <w:vAlign w:val="center"/>
          </w:tcPr>
          <w:p w14:paraId="24F9D9B3" w14:textId="424F3BF7" w:rsidR="00621C2A" w:rsidRPr="00342ED4" w:rsidRDefault="009B7166" w:rsidP="00342ED4">
            <w:pPr>
              <w:tabs>
                <w:tab w:val="left" w:pos="567"/>
              </w:tabs>
              <w:rPr>
                <w:lang w:val="sr-Cyrl-CS"/>
              </w:rPr>
            </w:pPr>
            <w:bookmarkStart w:id="0" w:name="_Hlk159440483"/>
            <w:r w:rsidRPr="00342ED4">
              <w:rPr>
                <w:lang w:val="sr-Latn-RS"/>
              </w:rPr>
              <w:t xml:space="preserve">Đorđević, J. (2022). </w:t>
            </w:r>
            <w:r w:rsidRPr="00342ED4">
              <w:rPr>
                <w:i/>
                <w:iCs/>
                <w:lang w:val="sr-Latn-RS"/>
              </w:rPr>
              <w:t>Digital media discourse in linguistic research.</w:t>
            </w:r>
            <w:r w:rsidRPr="00342ED4">
              <w:rPr>
                <w:lang w:val="sr-Latn-RS"/>
              </w:rPr>
              <w:t xml:space="preserve"> Filozofski fakultet u Nišu. </w:t>
            </w:r>
            <w:hyperlink r:id="rId9" w:history="1">
              <w:r w:rsidRPr="00342ED4">
                <w:rPr>
                  <w:rStyle w:val="Hyperlink"/>
                  <w:lang w:val="sr-Latn-RS"/>
                </w:rPr>
                <w:t>https://doi.org/10.46630/dmd.2022</w:t>
              </w:r>
            </w:hyperlink>
            <w:bookmarkEnd w:id="0"/>
            <w:r w:rsidRPr="00342ED4">
              <w:rPr>
                <w:lang w:val="sr-Latn-RS"/>
              </w:rPr>
              <w:t xml:space="preserve"> </w:t>
            </w:r>
            <w:r w:rsidRPr="00342ED4">
              <w:rPr>
                <w:bCs/>
                <w:lang w:val="sr-Latn-RS"/>
              </w:rPr>
              <w:t>(M42)</w:t>
            </w:r>
          </w:p>
        </w:tc>
      </w:tr>
      <w:tr w:rsidR="00621C2A" w:rsidRPr="00342ED4" w14:paraId="43738336" w14:textId="77777777" w:rsidTr="00290EB1">
        <w:trPr>
          <w:trHeight w:val="325"/>
        </w:trPr>
        <w:tc>
          <w:tcPr>
            <w:tcW w:w="10796" w:type="dxa"/>
            <w:gridSpan w:val="12"/>
            <w:vAlign w:val="center"/>
          </w:tcPr>
          <w:p w14:paraId="5A60824C" w14:textId="77777777" w:rsidR="00621C2A" w:rsidRPr="00342ED4" w:rsidRDefault="00621C2A" w:rsidP="00342ED4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342ED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631E1" w:rsidRPr="00342ED4" w14:paraId="3A5698AE" w14:textId="77777777" w:rsidTr="00290EB1">
        <w:trPr>
          <w:trHeight w:val="274"/>
        </w:trPr>
        <w:tc>
          <w:tcPr>
            <w:tcW w:w="3826" w:type="dxa"/>
            <w:gridSpan w:val="5"/>
            <w:vAlign w:val="center"/>
          </w:tcPr>
          <w:p w14:paraId="417D9425" w14:textId="77777777" w:rsidR="00D631E1" w:rsidRPr="00342ED4" w:rsidRDefault="00D631E1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Укупан број цитата</w:t>
            </w:r>
          </w:p>
        </w:tc>
        <w:tc>
          <w:tcPr>
            <w:tcW w:w="6970" w:type="dxa"/>
            <w:gridSpan w:val="7"/>
            <w:vAlign w:val="center"/>
          </w:tcPr>
          <w:p w14:paraId="09A92E01" w14:textId="78689398" w:rsidR="00D631E1" w:rsidRPr="00342ED4" w:rsidRDefault="00D631E1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RS"/>
              </w:rPr>
              <w:t>16</w:t>
            </w:r>
            <w:r w:rsidRPr="00342ED4">
              <w:rPr>
                <w:lang w:val="sr-Latn-RS"/>
              </w:rPr>
              <w:t xml:space="preserve"> (SCOPUS), </w:t>
            </w:r>
            <w:r w:rsidR="00C803BE" w:rsidRPr="00342ED4">
              <w:rPr>
                <w:lang w:val="sr-Latn-RS"/>
              </w:rPr>
              <w:t>187</w:t>
            </w:r>
            <w:r w:rsidRPr="00342ED4">
              <w:rPr>
                <w:lang w:val="sr-Cyrl-CS"/>
              </w:rPr>
              <w:t xml:space="preserve"> (</w:t>
            </w:r>
            <w:r w:rsidRPr="00342ED4">
              <w:rPr>
                <w:i/>
                <w:lang w:val="sr-Cyrl-CS"/>
              </w:rPr>
              <w:t>Google Scholar</w:t>
            </w:r>
            <w:r w:rsidRPr="00342ED4">
              <w:rPr>
                <w:lang w:val="sr-Cyrl-CS"/>
              </w:rPr>
              <w:t xml:space="preserve">, </w:t>
            </w:r>
            <w:r w:rsidR="00C803BE" w:rsidRPr="00342ED4">
              <w:rPr>
                <w:lang w:val="sr-Latn-RS"/>
              </w:rPr>
              <w:t>21</w:t>
            </w:r>
            <w:r w:rsidRPr="00342ED4">
              <w:rPr>
                <w:lang w:val="sr-Cyrl-CS"/>
              </w:rPr>
              <w:t xml:space="preserve">. </w:t>
            </w:r>
            <w:r w:rsidR="00C803BE" w:rsidRPr="00342ED4">
              <w:rPr>
                <w:lang w:val="sr-Latn-RS"/>
              </w:rPr>
              <w:t>6</w:t>
            </w:r>
            <w:r w:rsidRPr="00342ED4">
              <w:rPr>
                <w:lang w:val="sr-Cyrl-CS"/>
              </w:rPr>
              <w:t>. 202</w:t>
            </w:r>
            <w:r w:rsidR="00C803BE" w:rsidRPr="00342ED4">
              <w:rPr>
                <w:lang w:val="sr-Latn-RS"/>
              </w:rPr>
              <w:t>4</w:t>
            </w:r>
            <w:r w:rsidRPr="00342ED4">
              <w:rPr>
                <w:lang w:val="sr-Cyrl-CS"/>
              </w:rPr>
              <w:t>)</w:t>
            </w:r>
          </w:p>
        </w:tc>
      </w:tr>
      <w:tr w:rsidR="00D631E1" w:rsidRPr="00342ED4" w14:paraId="419FFABA" w14:textId="77777777" w:rsidTr="00290EB1">
        <w:trPr>
          <w:trHeight w:val="274"/>
        </w:trPr>
        <w:tc>
          <w:tcPr>
            <w:tcW w:w="3826" w:type="dxa"/>
            <w:gridSpan w:val="5"/>
            <w:vAlign w:val="center"/>
          </w:tcPr>
          <w:p w14:paraId="272C2D85" w14:textId="77777777" w:rsidR="00D631E1" w:rsidRPr="00342ED4" w:rsidRDefault="00D631E1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970" w:type="dxa"/>
            <w:gridSpan w:val="7"/>
            <w:vAlign w:val="center"/>
          </w:tcPr>
          <w:p w14:paraId="64DB06C7" w14:textId="7992CF89" w:rsidR="00D631E1" w:rsidRPr="00342ED4" w:rsidRDefault="00B86009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Latn-RS"/>
              </w:rPr>
              <w:t>27</w:t>
            </w:r>
            <w:r w:rsidR="00D631E1" w:rsidRPr="00342ED4">
              <w:rPr>
                <w:lang w:val="sr-Latn-RS"/>
              </w:rPr>
              <w:t xml:space="preserve"> </w:t>
            </w:r>
            <w:r w:rsidR="00D631E1" w:rsidRPr="00342ED4">
              <w:rPr>
                <w:lang w:val="sr-Cyrl-RS"/>
              </w:rPr>
              <w:t>(Web of Science)</w:t>
            </w:r>
          </w:p>
        </w:tc>
      </w:tr>
      <w:tr w:rsidR="00621C2A" w:rsidRPr="00342ED4" w14:paraId="4D2707F8" w14:textId="77777777" w:rsidTr="00081A42">
        <w:trPr>
          <w:trHeight w:val="278"/>
        </w:trPr>
        <w:tc>
          <w:tcPr>
            <w:tcW w:w="3826" w:type="dxa"/>
            <w:gridSpan w:val="5"/>
            <w:vAlign w:val="center"/>
          </w:tcPr>
          <w:p w14:paraId="316283C5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881" w:type="dxa"/>
            <w:vAlign w:val="center"/>
          </w:tcPr>
          <w:p w14:paraId="2B65DA02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>Домаћи</w:t>
            </w:r>
          </w:p>
        </w:tc>
        <w:tc>
          <w:tcPr>
            <w:tcW w:w="6089" w:type="dxa"/>
            <w:gridSpan w:val="6"/>
            <w:vAlign w:val="center"/>
          </w:tcPr>
          <w:p w14:paraId="7D695677" w14:textId="52B91FA9" w:rsidR="00B86009" w:rsidRPr="00342ED4" w:rsidRDefault="00621C2A" w:rsidP="00081A42">
            <w:pPr>
              <w:tabs>
                <w:tab w:val="left" w:pos="567"/>
              </w:tabs>
              <w:rPr>
                <w:lang w:val="sr-Latn-RS"/>
              </w:rPr>
            </w:pPr>
            <w:r w:rsidRPr="00342ED4">
              <w:rPr>
                <w:lang w:val="sr-Cyrl-CS"/>
              </w:rPr>
              <w:t>Међународни</w:t>
            </w:r>
            <w:r w:rsidR="00081A42">
              <w:rPr>
                <w:lang w:val="sr-Latn-RS"/>
              </w:rPr>
              <w:t xml:space="preserve">: </w:t>
            </w:r>
            <w:r w:rsidR="00B86009" w:rsidRPr="00342ED4">
              <w:rPr>
                <w:lang w:val="sr-Latn-RS"/>
              </w:rPr>
              <w:t>101128376. ERASMUS-EDU-2023-CBHE (2023–2025)</w:t>
            </w:r>
          </w:p>
        </w:tc>
      </w:tr>
      <w:tr w:rsidR="00621C2A" w:rsidRPr="00342ED4" w14:paraId="7B8D39AC" w14:textId="77777777" w:rsidTr="00290EB1">
        <w:trPr>
          <w:trHeight w:val="427"/>
        </w:trPr>
        <w:tc>
          <w:tcPr>
            <w:tcW w:w="1600" w:type="dxa"/>
            <w:gridSpan w:val="2"/>
            <w:vAlign w:val="center"/>
          </w:tcPr>
          <w:p w14:paraId="6D698EEE" w14:textId="77777777" w:rsidR="00621C2A" w:rsidRPr="00342ED4" w:rsidRDefault="00621C2A" w:rsidP="00342ED4">
            <w:pPr>
              <w:tabs>
                <w:tab w:val="left" w:pos="567"/>
              </w:tabs>
              <w:rPr>
                <w:lang w:val="sr-Cyrl-CS"/>
              </w:rPr>
            </w:pPr>
            <w:r w:rsidRPr="00342ED4">
              <w:rPr>
                <w:lang w:val="sr-Cyrl-CS"/>
              </w:rPr>
              <w:t xml:space="preserve">Усавршавања </w:t>
            </w:r>
          </w:p>
        </w:tc>
        <w:tc>
          <w:tcPr>
            <w:tcW w:w="9196" w:type="dxa"/>
            <w:gridSpan w:val="10"/>
            <w:vAlign w:val="center"/>
          </w:tcPr>
          <w:p w14:paraId="3387823E" w14:textId="4EC53A84" w:rsidR="00621C2A" w:rsidRPr="00342ED4" w:rsidRDefault="00506E27" w:rsidP="00342ED4">
            <w:pPr>
              <w:rPr>
                <w:lang w:val="sr-Latn-RS"/>
              </w:rPr>
            </w:pPr>
            <w:r w:rsidRPr="00342ED4">
              <w:rPr>
                <w:i/>
                <w:iCs/>
                <w:lang w:val="sr-Cyrl-CS"/>
              </w:rPr>
              <w:t>Teacher competences for languages in education</w:t>
            </w:r>
            <w:r w:rsidRPr="00342ED4">
              <w:rPr>
                <w:lang w:val="sr-Cyrl-CS"/>
              </w:rPr>
              <w:t xml:space="preserve">, </w:t>
            </w:r>
            <w:r w:rsidR="00D76180" w:rsidRPr="00342ED4">
              <w:rPr>
                <w:lang w:val="sr-Cyrl-CS"/>
              </w:rPr>
              <w:t>Темпус фондациј</w:t>
            </w:r>
            <w:r w:rsidR="00D76180" w:rsidRPr="00342ED4">
              <w:rPr>
                <w:lang w:val="sr-Latn-RS"/>
              </w:rPr>
              <w:t>а</w:t>
            </w:r>
            <w:r w:rsidR="00D76180" w:rsidRPr="00342ED4">
              <w:rPr>
                <w:lang w:val="sr-Cyrl-CS"/>
              </w:rPr>
              <w:t xml:space="preserve"> у Београду, 4</w:t>
            </w:r>
            <w:r w:rsidR="00342ED4" w:rsidRPr="00342ED4">
              <w:rPr>
                <w:lang w:val="sr-Latn-RS"/>
              </w:rPr>
              <w:t>–</w:t>
            </w:r>
            <w:r w:rsidR="00D76180" w:rsidRPr="00342ED4">
              <w:rPr>
                <w:lang w:val="sr-Cyrl-CS"/>
              </w:rPr>
              <w:t>6. новембра 2020</w:t>
            </w:r>
            <w:r w:rsidRPr="00342ED4">
              <w:rPr>
                <w:lang w:val="sr-Cyrl-CS"/>
              </w:rPr>
              <w:t>.</w:t>
            </w:r>
          </w:p>
          <w:p w14:paraId="059D3880" w14:textId="050DBEED" w:rsidR="00D76180" w:rsidRPr="00CA788D" w:rsidRDefault="00506E27" w:rsidP="00342ED4">
            <w:r w:rsidRPr="00342ED4">
              <w:rPr>
                <w:i/>
                <w:iCs/>
                <w:lang w:val="sr-Latn-RS"/>
              </w:rPr>
              <w:t>Designing EMI learning with Understanding by Design</w:t>
            </w:r>
            <w:r w:rsidRPr="00342ED4">
              <w:rPr>
                <w:lang w:val="sr-Latn-RS"/>
              </w:rPr>
              <w:t xml:space="preserve">, </w:t>
            </w:r>
            <w:r w:rsidR="00D76180" w:rsidRPr="00342ED4">
              <w:rPr>
                <w:lang w:val="sr-Latn-RS"/>
              </w:rPr>
              <w:t>Темпус фондација у Београду, 18</w:t>
            </w:r>
            <w:r w:rsidR="00342ED4" w:rsidRPr="00342ED4">
              <w:rPr>
                <w:lang w:val="sr-Latn-RS"/>
              </w:rPr>
              <w:t>–</w:t>
            </w:r>
            <w:r w:rsidR="00D76180" w:rsidRPr="00342ED4">
              <w:rPr>
                <w:lang w:val="sr-Latn-RS"/>
              </w:rPr>
              <w:t>20. октобра 2021.</w:t>
            </w:r>
          </w:p>
        </w:tc>
      </w:tr>
      <w:tr w:rsidR="00621C2A" w:rsidRPr="00342ED4" w14:paraId="05F0FCC1" w14:textId="77777777" w:rsidTr="00CA788D">
        <w:trPr>
          <w:trHeight w:val="274"/>
        </w:trPr>
        <w:tc>
          <w:tcPr>
            <w:tcW w:w="10796" w:type="dxa"/>
            <w:gridSpan w:val="12"/>
            <w:vAlign w:val="center"/>
          </w:tcPr>
          <w:p w14:paraId="73EA7E02" w14:textId="4CDA9498" w:rsidR="00621C2A" w:rsidRPr="00342ED4" w:rsidRDefault="00621C2A" w:rsidP="00342ED4">
            <w:pPr>
              <w:tabs>
                <w:tab w:val="left" w:pos="567"/>
              </w:tabs>
              <w:rPr>
                <w:lang w:val="sr-Latn-RS"/>
              </w:rPr>
            </w:pPr>
            <w:r w:rsidRPr="00342ED4">
              <w:rPr>
                <w:lang w:val="sr-Cyrl-CS"/>
              </w:rPr>
              <w:t>Други подаци које сматрате релевантним</w:t>
            </w:r>
            <w:r w:rsidR="00342ED4" w:rsidRPr="00342ED4">
              <w:rPr>
                <w:lang w:val="sr-Latn-RS"/>
              </w:rPr>
              <w:t xml:space="preserve">: </w:t>
            </w:r>
            <w:r w:rsidR="00342ED4" w:rsidRPr="00342ED4">
              <w:rPr>
                <w:lang w:val="sr-Cyrl-RS"/>
              </w:rPr>
              <w:t>Секретар Удружења англиста Србије (УАС) од јануара 2020. године.</w:t>
            </w:r>
          </w:p>
        </w:tc>
      </w:tr>
    </w:tbl>
    <w:p w14:paraId="2AE0381F" w14:textId="77777777" w:rsidR="000413FF" w:rsidRPr="00342ED4" w:rsidRDefault="000413FF" w:rsidP="00342ED4"/>
    <w:sectPr w:rsidR="000413FF" w:rsidRPr="00342ED4" w:rsidSect="00621C2A">
      <w:headerReference w:type="default" r:id="rId10"/>
      <w:footerReference w:type="default" r:id="rId11"/>
      <w:pgSz w:w="11907" w:h="16840" w:code="9"/>
      <w:pgMar w:top="1843" w:right="567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624E9" w14:textId="77777777" w:rsidR="00A87490" w:rsidRDefault="00A87490">
      <w:r>
        <w:separator/>
      </w:r>
    </w:p>
  </w:endnote>
  <w:endnote w:type="continuationSeparator" w:id="0">
    <w:p w14:paraId="69A4845E" w14:textId="77777777" w:rsidR="00A87490" w:rsidRDefault="00A87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765D0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83EEF" w14:textId="77777777" w:rsidR="00A87490" w:rsidRDefault="00A87490">
      <w:r>
        <w:separator/>
      </w:r>
    </w:p>
  </w:footnote>
  <w:footnote w:type="continuationSeparator" w:id="0">
    <w:p w14:paraId="123DEC5C" w14:textId="77777777" w:rsidR="00A87490" w:rsidRDefault="00A87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4634B" w14:textId="77777777" w:rsidR="00082B17" w:rsidRPr="00621C2A" w:rsidRDefault="00082B17" w:rsidP="00376CE1">
    <w:pPr>
      <w:pStyle w:val="Header"/>
      <w:rPr>
        <w:sz w:val="6"/>
        <w:szCs w:val="6"/>
      </w:rPr>
    </w:pPr>
    <w:r w:rsidRPr="00621C2A">
      <w:rPr>
        <w:sz w:val="6"/>
        <w:szCs w:val="6"/>
      </w:rPr>
      <w:t xml:space="preserve">         </w:t>
    </w:r>
  </w:p>
  <w:tbl>
    <w:tblPr>
      <w:tblW w:w="1086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7560"/>
      <w:gridCol w:w="1668"/>
    </w:tblGrid>
    <w:tr w:rsidR="00082B17" w14:paraId="2A3CCB48" w14:textId="77777777" w:rsidTr="00621C2A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75C1E432" w14:textId="5F6D3141" w:rsidR="00082B17" w:rsidRPr="00A17D22" w:rsidRDefault="00197BF6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525B51B" wp14:editId="74E0641A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2" w:type="dxa"/>
          <w:shd w:val="clear" w:color="auto" w:fill="FFFFFF"/>
          <w:vAlign w:val="center"/>
        </w:tcPr>
        <w:p w14:paraId="2A5C5BF5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3440A158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2E7A708E" w14:textId="1A72F9FC" w:rsidR="00082B17" w:rsidRDefault="00197BF6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2A1B050" wp14:editId="35EB2EE6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10DC0761" w14:textId="77777777" w:rsidTr="00621C2A">
      <w:trPr>
        <w:trHeight w:val="467"/>
        <w:jc w:val="center"/>
      </w:trPr>
      <w:tc>
        <w:tcPr>
          <w:tcW w:w="1634" w:type="dxa"/>
          <w:vMerge/>
        </w:tcPr>
        <w:p w14:paraId="794F5EDF" w14:textId="77777777" w:rsidR="00082B17" w:rsidRPr="00A17D22" w:rsidRDefault="00082B17" w:rsidP="00376CE1">
          <w:pPr>
            <w:pStyle w:val="Header"/>
          </w:pPr>
        </w:p>
      </w:tc>
      <w:tc>
        <w:tcPr>
          <w:tcW w:w="7572" w:type="dxa"/>
          <w:shd w:val="clear" w:color="auto" w:fill="E6E6E6"/>
          <w:vAlign w:val="center"/>
        </w:tcPr>
        <w:p w14:paraId="74F7896B" w14:textId="77777777" w:rsidR="00082B17" w:rsidRPr="00621C2A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14:paraId="575FCA2D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5228F0D4" w14:textId="77777777" w:rsidTr="00621C2A">
      <w:trPr>
        <w:trHeight w:val="449"/>
        <w:jc w:val="center"/>
      </w:trPr>
      <w:tc>
        <w:tcPr>
          <w:tcW w:w="1634" w:type="dxa"/>
          <w:vMerge/>
        </w:tcPr>
        <w:p w14:paraId="6413BE59" w14:textId="77777777" w:rsidR="00082B17" w:rsidRPr="00A17D22" w:rsidRDefault="00082B17" w:rsidP="00376CE1">
          <w:pPr>
            <w:pStyle w:val="Header"/>
          </w:pPr>
        </w:p>
      </w:tc>
      <w:tc>
        <w:tcPr>
          <w:tcW w:w="7572" w:type="dxa"/>
          <w:shd w:val="clear" w:color="auto" w:fill="FFFFFF"/>
          <w:vAlign w:val="center"/>
        </w:tcPr>
        <w:p w14:paraId="647A3951" w14:textId="56AE3836" w:rsidR="004C7606" w:rsidRPr="00432268" w:rsidRDefault="00973A0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Основне академске студије немачког језика и књижевности</w:t>
          </w:r>
        </w:p>
      </w:tc>
      <w:tc>
        <w:tcPr>
          <w:tcW w:w="1656" w:type="dxa"/>
          <w:vMerge/>
        </w:tcPr>
        <w:p w14:paraId="3FF5C23A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7ABD2FB" w14:textId="77777777" w:rsidR="00082B17" w:rsidRPr="00621C2A" w:rsidRDefault="00082B17" w:rsidP="00621C2A">
    <w:pPr>
      <w:pStyle w:val="Header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A762AE"/>
    <w:multiLevelType w:val="hybridMultilevel"/>
    <w:tmpl w:val="E6DE7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3834527">
    <w:abstractNumId w:val="6"/>
  </w:num>
  <w:num w:numId="2" w16cid:durableId="472823">
    <w:abstractNumId w:val="0"/>
  </w:num>
  <w:num w:numId="3" w16cid:durableId="1035693230">
    <w:abstractNumId w:val="4"/>
  </w:num>
  <w:num w:numId="4" w16cid:durableId="2086999332">
    <w:abstractNumId w:val="5"/>
  </w:num>
  <w:num w:numId="5" w16cid:durableId="1028530779">
    <w:abstractNumId w:val="1"/>
  </w:num>
  <w:num w:numId="6" w16cid:durableId="1602490916">
    <w:abstractNumId w:val="2"/>
  </w:num>
  <w:num w:numId="7" w16cid:durableId="122548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1A42"/>
    <w:rsid w:val="00082B17"/>
    <w:rsid w:val="00082C99"/>
    <w:rsid w:val="000A64BA"/>
    <w:rsid w:val="000B6872"/>
    <w:rsid w:val="000B6B79"/>
    <w:rsid w:val="000C6657"/>
    <w:rsid w:val="000D6133"/>
    <w:rsid w:val="000E1822"/>
    <w:rsid w:val="00125D5C"/>
    <w:rsid w:val="00136D7C"/>
    <w:rsid w:val="00154471"/>
    <w:rsid w:val="00160FD8"/>
    <w:rsid w:val="00171B5D"/>
    <w:rsid w:val="00175D89"/>
    <w:rsid w:val="0019399F"/>
    <w:rsid w:val="00197BF6"/>
    <w:rsid w:val="001A37DF"/>
    <w:rsid w:val="001A48ED"/>
    <w:rsid w:val="001C076A"/>
    <w:rsid w:val="001E1E7F"/>
    <w:rsid w:val="001F79D9"/>
    <w:rsid w:val="002677AF"/>
    <w:rsid w:val="002760F2"/>
    <w:rsid w:val="00290EB1"/>
    <w:rsid w:val="002E68DF"/>
    <w:rsid w:val="002E7AA4"/>
    <w:rsid w:val="003129E2"/>
    <w:rsid w:val="00320DCA"/>
    <w:rsid w:val="00337217"/>
    <w:rsid w:val="00342ED4"/>
    <w:rsid w:val="0035136B"/>
    <w:rsid w:val="0035146D"/>
    <w:rsid w:val="00353B32"/>
    <w:rsid w:val="003616DE"/>
    <w:rsid w:val="00365189"/>
    <w:rsid w:val="00372B06"/>
    <w:rsid w:val="00376CE1"/>
    <w:rsid w:val="00391375"/>
    <w:rsid w:val="00392F3F"/>
    <w:rsid w:val="00394DB6"/>
    <w:rsid w:val="003A193D"/>
    <w:rsid w:val="003A701D"/>
    <w:rsid w:val="003B00A0"/>
    <w:rsid w:val="003D0EF0"/>
    <w:rsid w:val="003F0AB0"/>
    <w:rsid w:val="00402273"/>
    <w:rsid w:val="004060AF"/>
    <w:rsid w:val="00414D9F"/>
    <w:rsid w:val="00416D10"/>
    <w:rsid w:val="00424E81"/>
    <w:rsid w:val="00432268"/>
    <w:rsid w:val="0044642F"/>
    <w:rsid w:val="00453083"/>
    <w:rsid w:val="0047744D"/>
    <w:rsid w:val="00481208"/>
    <w:rsid w:val="004A3B13"/>
    <w:rsid w:val="004B02EB"/>
    <w:rsid w:val="004C5D35"/>
    <w:rsid w:val="004C7606"/>
    <w:rsid w:val="004E059F"/>
    <w:rsid w:val="004E2493"/>
    <w:rsid w:val="004E322F"/>
    <w:rsid w:val="00506E27"/>
    <w:rsid w:val="00560C24"/>
    <w:rsid w:val="005870A7"/>
    <w:rsid w:val="00596126"/>
    <w:rsid w:val="005A19FE"/>
    <w:rsid w:val="005A3432"/>
    <w:rsid w:val="005C27B3"/>
    <w:rsid w:val="00621C2A"/>
    <w:rsid w:val="00622D7D"/>
    <w:rsid w:val="00636D05"/>
    <w:rsid w:val="006514C4"/>
    <w:rsid w:val="0065465C"/>
    <w:rsid w:val="00654720"/>
    <w:rsid w:val="00655F0A"/>
    <w:rsid w:val="00676E24"/>
    <w:rsid w:val="00690987"/>
    <w:rsid w:val="006A4CAD"/>
    <w:rsid w:val="006C11E6"/>
    <w:rsid w:val="006C7012"/>
    <w:rsid w:val="006E34D1"/>
    <w:rsid w:val="006F48FF"/>
    <w:rsid w:val="00702729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309A"/>
    <w:rsid w:val="008B3CC2"/>
    <w:rsid w:val="008D474B"/>
    <w:rsid w:val="008D4C1B"/>
    <w:rsid w:val="00923132"/>
    <w:rsid w:val="00960752"/>
    <w:rsid w:val="00973A04"/>
    <w:rsid w:val="009A7351"/>
    <w:rsid w:val="009B7166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87490"/>
    <w:rsid w:val="00A91357"/>
    <w:rsid w:val="00AA700C"/>
    <w:rsid w:val="00AE4F7F"/>
    <w:rsid w:val="00AF34B3"/>
    <w:rsid w:val="00AF7B02"/>
    <w:rsid w:val="00B15C97"/>
    <w:rsid w:val="00B21027"/>
    <w:rsid w:val="00B2763C"/>
    <w:rsid w:val="00B376DC"/>
    <w:rsid w:val="00B722EF"/>
    <w:rsid w:val="00B86009"/>
    <w:rsid w:val="00BC352B"/>
    <w:rsid w:val="00BC7963"/>
    <w:rsid w:val="00BF1068"/>
    <w:rsid w:val="00C06D74"/>
    <w:rsid w:val="00C129E1"/>
    <w:rsid w:val="00C17332"/>
    <w:rsid w:val="00C30837"/>
    <w:rsid w:val="00C53247"/>
    <w:rsid w:val="00C803BE"/>
    <w:rsid w:val="00C831E7"/>
    <w:rsid w:val="00C84C0A"/>
    <w:rsid w:val="00C858F1"/>
    <w:rsid w:val="00CA5A33"/>
    <w:rsid w:val="00CA692E"/>
    <w:rsid w:val="00CA788D"/>
    <w:rsid w:val="00CC3F45"/>
    <w:rsid w:val="00CC61D1"/>
    <w:rsid w:val="00CD231F"/>
    <w:rsid w:val="00CF7E2C"/>
    <w:rsid w:val="00D4438A"/>
    <w:rsid w:val="00D540CC"/>
    <w:rsid w:val="00D552DB"/>
    <w:rsid w:val="00D631E1"/>
    <w:rsid w:val="00D66EC9"/>
    <w:rsid w:val="00D6759D"/>
    <w:rsid w:val="00D76180"/>
    <w:rsid w:val="00D7706B"/>
    <w:rsid w:val="00D774F1"/>
    <w:rsid w:val="00DA1A85"/>
    <w:rsid w:val="00DA364B"/>
    <w:rsid w:val="00DA6C11"/>
    <w:rsid w:val="00DB14F5"/>
    <w:rsid w:val="00DB6B9D"/>
    <w:rsid w:val="00DD08ED"/>
    <w:rsid w:val="00DE08F5"/>
    <w:rsid w:val="00DE7AA7"/>
    <w:rsid w:val="00DF7857"/>
    <w:rsid w:val="00E03FE6"/>
    <w:rsid w:val="00E12D8C"/>
    <w:rsid w:val="00E15B35"/>
    <w:rsid w:val="00E24AEA"/>
    <w:rsid w:val="00EB3393"/>
    <w:rsid w:val="00EB6085"/>
    <w:rsid w:val="00ED3A88"/>
    <w:rsid w:val="00F05022"/>
    <w:rsid w:val="00F177C3"/>
    <w:rsid w:val="00F21D03"/>
    <w:rsid w:val="00F22BE1"/>
    <w:rsid w:val="00F2468A"/>
    <w:rsid w:val="00F25667"/>
    <w:rsid w:val="00F36C17"/>
    <w:rsid w:val="00F4203A"/>
    <w:rsid w:val="00F6121B"/>
    <w:rsid w:val="00F63E79"/>
    <w:rsid w:val="00F82383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1E4F2E"/>
  <w15:chartTrackingRefBased/>
  <w15:docId w15:val="{A02096B6-5C5D-4850-8B7D-8B186943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82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13556509.2021.202465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177/1077699024125380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46630/dmd.202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541</Words>
  <Characters>3329</Characters>
  <Application>Microsoft Office Word</Application>
  <DocSecurity>0</DocSecurity>
  <Lines>166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Jasmina Đorđević</cp:lastModifiedBy>
  <cp:revision>3</cp:revision>
  <cp:lastPrinted>2008-06-10T11:57:00Z</cp:lastPrinted>
  <dcterms:created xsi:type="dcterms:W3CDTF">2021-10-28T09:17:00Z</dcterms:created>
  <dcterms:modified xsi:type="dcterms:W3CDTF">2024-06-21T16:16:00Z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31b009ea103a215e30f42008761a1d0b892e8447bdd23b66b16f361de8d7abb9</vt:lpwstr>
  </property>
</Properties>
</file>